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48" w:rsidRPr="00C14389" w:rsidRDefault="00AB7BB5" w:rsidP="00C14389">
      <w:pPr>
        <w:pStyle w:val="Heading1"/>
      </w:pPr>
      <w:bookmarkStart w:id="0" w:name="_GoBack"/>
      <w:bookmarkEnd w:id="0"/>
      <w:r w:rsidRPr="00C14389">
        <w:t>If We Knew More, What More Good Could We Do?</w:t>
      </w:r>
    </w:p>
    <w:p w:rsidR="00A44248" w:rsidRDefault="00AB7BB5">
      <w:r>
        <w:t xml:space="preserve">This worksheet </w:t>
      </w:r>
      <w:proofErr w:type="gramStart"/>
      <w:r>
        <w:t>can be used</w:t>
      </w:r>
      <w:proofErr w:type="gramEnd"/>
      <w:r>
        <w:t xml:space="preserve"> to help determine ways improved understanding resulting from a library assessment project can enable beneficial decision</w:t>
      </w:r>
      <w:r w:rsidR="00C14389">
        <w:t>-</w:t>
      </w:r>
      <w:r>
        <w:t xml:space="preserve">making and action taking. </w:t>
      </w:r>
    </w:p>
    <w:p w:rsidR="00A44248" w:rsidRPr="00C14389" w:rsidRDefault="00AB7BB5" w:rsidP="00C14389">
      <w:pPr>
        <w:pStyle w:val="Heading2"/>
      </w:pPr>
      <w:r w:rsidRPr="00C14389">
        <w:t>Ant</w:t>
      </w:r>
      <w:r w:rsidR="00C14389">
        <w:t>icipated Benefits of Assessment</w:t>
      </w:r>
    </w:p>
    <w:p w:rsidR="00A44248" w:rsidRPr="00C14389" w:rsidRDefault="00AB7BB5">
      <w:r>
        <w:t xml:space="preserve">Assessment projects </w:t>
      </w:r>
      <w:proofErr w:type="gramStart"/>
      <w:r>
        <w:t>are often intended</w:t>
      </w:r>
      <w:proofErr w:type="gramEnd"/>
      <w:r>
        <w:t xml:space="preserve"> to result in concrete benefits to users, not-yet users, stakeholders, partners, and colleagues. Consider some potential benefits to assessment below; add your own as well. Then consider whether the benefit listed is a likely outcome of the assessment project at hand and note any ways in which library assessment practitioners may increase the likelihood of a beneficial result.</w:t>
      </w: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1935"/>
        <w:gridCol w:w="5265"/>
      </w:tblGrid>
      <w:tr w:rsidR="00A44248" w:rsidTr="00C14389">
        <w:trPr>
          <w:tblHeader/>
        </w:trPr>
        <w:tc>
          <w:tcPr>
            <w:tcW w:w="72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rPr>
                <w:b/>
              </w:rPr>
            </w:pPr>
            <w:r>
              <w:rPr>
                <w:b/>
              </w:rPr>
              <w:t xml:space="preserve">Possible </w:t>
            </w:r>
          </w:p>
          <w:p w:rsidR="00A44248" w:rsidRDefault="00AB7BB5" w:rsidP="00C14389">
            <w:pPr>
              <w:pStyle w:val="Normal-nospaceafter"/>
              <w:rPr>
                <w:b/>
              </w:rPr>
            </w:pPr>
            <w:r>
              <w:rPr>
                <w:b/>
              </w:rPr>
              <w:t>Benefit</w:t>
            </w:r>
          </w:p>
        </w:tc>
        <w:tc>
          <w:tcPr>
            <w:tcW w:w="19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rPr>
                <w:b/>
              </w:rPr>
            </w:pPr>
            <w:r>
              <w:rPr>
                <w:b/>
              </w:rPr>
              <w:t>Likely Result of Assessment Project at Hand?</w:t>
            </w:r>
          </w:p>
        </w:tc>
        <w:tc>
          <w:tcPr>
            <w:tcW w:w="526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Enable communication and dialogue with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Move the library in a positive direction toward accomplishing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Drive improvements in library services, resources, and spaces, such as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Increase productivity of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Decrease cost of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lastRenderedPageBreak/>
              <w:t xml:space="preserve">Demonstrate library value to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Promote reflective practice in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Honor professional values of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Increase ability to make an impact on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Promote evidence-informed decision making about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Define _______________ problem more accurately, in more detail, with alternative perspectives, etc.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Enable planning of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Set metrics for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Monitor progress toward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Reveal areas of additional study, such as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Ensure careful stewardship of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Honor and value contributions of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lastRenderedPageBreak/>
              <w:t xml:space="preserve">Demonstrate care for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Respond to external or internal accountability measures such as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Anticipate strengths or capacity that need to </w:t>
            </w:r>
            <w:proofErr w:type="gramStart"/>
            <w:r>
              <w:t>be developed</w:t>
            </w:r>
            <w:proofErr w:type="gramEnd"/>
            <w:r>
              <w:t xml:space="preserve"> such as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Answer questions such as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Ensure access to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Strengthen safety of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Demonstrate cultural competence by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Align actions with values such as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Learn from mistakes or omissions such as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>Check assumptions such as _______________.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Listen better to _______________.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Other: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lastRenderedPageBreak/>
              <w:t xml:space="preserve">Other: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Other: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4248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B7BB5" w:rsidP="00C14389">
            <w:pPr>
              <w:pStyle w:val="Normal-nospaceafter"/>
              <w:jc w:val="left"/>
            </w:pPr>
            <w:r>
              <w:t xml:space="preserve">Other: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248" w:rsidRDefault="00A44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A44248" w:rsidRDefault="00A44248"/>
    <w:sectPr w:rsidR="00A44248" w:rsidSect="00C14389">
      <w:headerReference w:type="default" r:id="rId6"/>
      <w:headerReference w:type="first" r:id="rId7"/>
      <w:pgSz w:w="15840" w:h="12240" w:orient="landscape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4FF" w:rsidRDefault="007674FF" w:rsidP="00C14389">
      <w:pPr>
        <w:spacing w:after="0" w:line="240" w:lineRule="auto"/>
      </w:pPr>
      <w:r>
        <w:separator/>
      </w:r>
    </w:p>
  </w:endnote>
  <w:endnote w:type="continuationSeparator" w:id="0">
    <w:p w:rsidR="007674FF" w:rsidRDefault="007674FF" w:rsidP="00C1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ury Text G2">
    <w:altName w:val="Calibri"/>
    <w:panose1 w:val="0200060307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4FF" w:rsidRDefault="007674FF" w:rsidP="00C14389">
      <w:pPr>
        <w:spacing w:after="0" w:line="240" w:lineRule="auto"/>
      </w:pPr>
      <w:r>
        <w:separator/>
      </w:r>
    </w:p>
  </w:footnote>
  <w:footnote w:type="continuationSeparator" w:id="0">
    <w:p w:rsidR="007674FF" w:rsidRDefault="007674FF" w:rsidP="00C1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89" w:rsidRDefault="00C14389" w:rsidP="00C143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89" w:rsidRDefault="00C14389" w:rsidP="00C14389">
    <w:pPr>
      <w:pStyle w:val="Header"/>
      <w:jc w:val="center"/>
    </w:pPr>
    <w:r>
      <w:rPr>
        <w:rFonts w:ascii="Mercury Text G2" w:eastAsia="Mercury Text G2" w:hAnsi="Mercury Text G2" w:cs="Mercury Text G2"/>
        <w:noProof/>
        <w:lang w:val="en-US"/>
      </w:rPr>
      <w:drawing>
        <wp:inline distT="0" distB="0" distL="0" distR="0" wp14:anchorId="28433A93" wp14:editId="362AEBF9">
          <wp:extent cx="1624013" cy="1033463"/>
          <wp:effectExtent l="0" t="0" r="0" b="0"/>
          <wp:docPr id="9" name="image1.jpg" descr="Association of Research Libraries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ssociation of Research Librarie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013" cy="1033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48"/>
    <w:rsid w:val="000B30B7"/>
    <w:rsid w:val="007674FF"/>
    <w:rsid w:val="00A44248"/>
    <w:rsid w:val="00AB7BB5"/>
    <w:rsid w:val="00C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2FE3C5-7E0E-4114-9CF0-6E7B3DB9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4389"/>
    <w:pPr>
      <w:spacing w:after="240"/>
    </w:pPr>
  </w:style>
  <w:style w:type="paragraph" w:styleId="Heading1">
    <w:name w:val="heading 1"/>
    <w:basedOn w:val="Normal"/>
    <w:next w:val="Normal"/>
    <w:rsid w:val="00C14389"/>
    <w:pPr>
      <w:spacing w:before="240"/>
      <w:jc w:val="center"/>
      <w:outlineLvl w:val="0"/>
    </w:pPr>
    <w:rPr>
      <w:rFonts w:ascii="Mercury Text G2" w:eastAsia="Mercury Text G2" w:hAnsi="Mercury Text G2" w:cs="Mercury Text G2"/>
      <w:b/>
      <w:sz w:val="32"/>
      <w:szCs w:val="32"/>
    </w:rPr>
  </w:style>
  <w:style w:type="paragraph" w:styleId="Heading2">
    <w:name w:val="heading 2"/>
    <w:basedOn w:val="Normal"/>
    <w:next w:val="Normal"/>
    <w:rsid w:val="00C14389"/>
    <w:pPr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3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89"/>
  </w:style>
  <w:style w:type="paragraph" w:styleId="Footer">
    <w:name w:val="footer"/>
    <w:basedOn w:val="Normal"/>
    <w:link w:val="FooterChar"/>
    <w:uiPriority w:val="99"/>
    <w:unhideWhenUsed/>
    <w:rsid w:val="00C143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89"/>
  </w:style>
  <w:style w:type="paragraph" w:customStyle="1" w:styleId="Normal-nospaceafter">
    <w:name w:val="Normal - no space after"/>
    <w:basedOn w:val="Normal"/>
    <w:rsid w:val="00C14389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We Knew More, What More Good Could We Do?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We Knew More, What More Good Could We Do?</dc:title>
  <dc:subject>Worksheet accompanying the video, "Articulating Why You Need to Know It," part of the Research and Assessment Cycle Toolkit.</dc:subject>
  <dc:creator>Megan Oakleaf</dc:creator>
  <cp:keywords>library assessment; anticipated benefits of assessment; assessment benefits; likely results; possible benefits</cp:keywords>
  <cp:lastModifiedBy>arl-admin</cp:lastModifiedBy>
  <cp:revision>3</cp:revision>
  <dcterms:created xsi:type="dcterms:W3CDTF">2022-08-31T18:56:00Z</dcterms:created>
  <dcterms:modified xsi:type="dcterms:W3CDTF">2022-08-31T19:10:00Z</dcterms:modified>
</cp:coreProperties>
</file>