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9F1CC" w14:textId="5EBAC777" w:rsidR="00E06285" w:rsidRPr="007C04B6" w:rsidRDefault="00357C92" w:rsidP="007C04B6">
      <w:pPr>
        <w:spacing w:after="240"/>
        <w:jc w:val="center"/>
        <w:rPr>
          <w:b/>
          <w:sz w:val="32"/>
          <w:szCs w:val="32"/>
        </w:rPr>
      </w:pPr>
      <w:r>
        <w:rPr>
          <w:rFonts w:ascii="Mercury Text G2" w:eastAsia="Mercury Text G2" w:hAnsi="Mercury Text G2" w:cs="Mercury Text G2"/>
          <w:noProof/>
          <w:lang w:val="en-US"/>
        </w:rPr>
        <w:drawing>
          <wp:inline distT="0" distB="0" distL="0" distR="0" wp14:anchorId="7D74FF22" wp14:editId="0C6CA621">
            <wp:extent cx="1624013" cy="1033463"/>
            <wp:effectExtent l="0" t="0" r="0" b="0"/>
            <wp:docPr id="1" name="image1.jpg" descr="Association of Research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ssociation of Research Libraries 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033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ercury Text G2" w:eastAsia="Mercury Text G2" w:hAnsi="Mercury Text G2" w:cs="Mercury Text G2"/>
        </w:rPr>
        <w:br/>
      </w:r>
      <w:r>
        <w:rPr>
          <w:b/>
          <w:sz w:val="32"/>
          <w:szCs w:val="32"/>
        </w:rPr>
        <w:t>Logic Model</w:t>
      </w:r>
    </w:p>
    <w:p w14:paraId="1FBDFC79" w14:textId="77777777" w:rsidR="00E06285" w:rsidRDefault="00E06285"/>
    <w:tbl>
      <w:tblPr>
        <w:tblStyle w:val="a"/>
        <w:tblW w:w="22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2610"/>
        <w:gridCol w:w="3330"/>
        <w:gridCol w:w="2070"/>
        <w:gridCol w:w="2160"/>
        <w:gridCol w:w="3240"/>
        <w:gridCol w:w="3150"/>
        <w:gridCol w:w="3330"/>
      </w:tblGrid>
      <w:tr w:rsidR="00B57FB5" w14:paraId="32B40F3D" w14:textId="77777777" w:rsidTr="00B57FB5">
        <w:trPr>
          <w:trHeight w:val="420"/>
          <w:jc w:val="center"/>
        </w:trPr>
        <w:tc>
          <w:tcPr>
            <w:tcW w:w="539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DB87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30" w:type="dxa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CA9E1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Inputs</w:t>
            </w:r>
          </w:p>
        </w:tc>
        <w:tc>
          <w:tcPr>
            <w:tcW w:w="4230" w:type="dxa"/>
            <w:gridSpan w:val="2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DC6E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9720" w:type="dxa"/>
            <w:gridSpan w:val="3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E2A92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Outcomes→Impact</w:t>
            </w:r>
          </w:p>
        </w:tc>
      </w:tr>
      <w:tr w:rsidR="00E730EA" w14:paraId="448719FC" w14:textId="77777777" w:rsidTr="00B57FB5">
        <w:trPr>
          <w:jc w:val="center"/>
        </w:trPr>
        <w:tc>
          <w:tcPr>
            <w:tcW w:w="2785" w:type="dxa"/>
            <w:tcBorders>
              <w:top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55BA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Situation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8DC0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Priorities</w:t>
            </w:r>
          </w:p>
        </w:tc>
        <w:tc>
          <w:tcPr>
            <w:tcW w:w="333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B5AD" w14:textId="77777777" w:rsidR="00E06285" w:rsidRDefault="00357C9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resources</w:t>
            </w:r>
          </w:p>
          <w:p w14:paraId="6C9266CA" w14:textId="77777777" w:rsidR="00E06285" w:rsidRDefault="00357C92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(what we invest)</w:t>
            </w:r>
          </w:p>
        </w:tc>
        <w:tc>
          <w:tcPr>
            <w:tcW w:w="20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5562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activities</w:t>
            </w:r>
          </w:p>
          <w:p w14:paraId="549E7022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(what we do)</w:t>
            </w:r>
          </w:p>
        </w:tc>
        <w:tc>
          <w:tcPr>
            <w:tcW w:w="216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B8E4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participation</w:t>
            </w:r>
          </w:p>
          <w:p w14:paraId="1701FC4A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(who we reach)</w:t>
            </w:r>
          </w:p>
        </w:tc>
        <w:tc>
          <w:tcPr>
            <w:tcW w:w="32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6738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short term results </w:t>
            </w:r>
          </w:p>
          <w:p w14:paraId="08DC9C00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(e.g., learning)</w:t>
            </w:r>
          </w:p>
        </w:tc>
        <w:tc>
          <w:tcPr>
            <w:tcW w:w="315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5883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medium term results </w:t>
            </w:r>
          </w:p>
          <w:p w14:paraId="08A54906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(e.g., action)</w:t>
            </w:r>
          </w:p>
        </w:tc>
        <w:tc>
          <w:tcPr>
            <w:tcW w:w="333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1DD5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long term impact </w:t>
            </w:r>
          </w:p>
          <w:p w14:paraId="3B584620" w14:textId="77777777" w:rsidR="00E06285" w:rsidRDefault="00357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(e.g., change/conditions)</w:t>
            </w:r>
          </w:p>
        </w:tc>
      </w:tr>
      <w:tr w:rsidR="00E730EA" w14:paraId="7A6CFCEE" w14:textId="77777777" w:rsidTr="00B57FB5">
        <w:trPr>
          <w:jc w:val="center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A2A8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  <w:p w14:paraId="2FF8ACCC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7209D690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7E7944F3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0D571B30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61BAAC1E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5169F721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693A8CF8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063EFA16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390CD85D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3CD52E5E" w14:textId="77777777" w:rsidR="00E06285" w:rsidRPr="00B57FB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color w:val="1155CC"/>
              </w:rPr>
            </w:pPr>
          </w:p>
          <w:p w14:paraId="5960AA08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E599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FFF9D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E0C90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EB0B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F337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663D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0328" w14:textId="77777777" w:rsidR="00E06285" w:rsidRDefault="00E06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</w:tr>
      <w:tr w:rsidR="00B57FB5" w14:paraId="392AF239" w14:textId="77777777" w:rsidTr="00C65807">
        <w:trPr>
          <w:trHeight w:val="420"/>
          <w:jc w:val="center"/>
        </w:trPr>
        <w:tc>
          <w:tcPr>
            <w:tcW w:w="5395" w:type="dxa"/>
            <w:gridSpan w:val="2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7FC0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gridSpan w:val="3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B506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Assumptions</w:t>
            </w:r>
          </w:p>
        </w:tc>
        <w:tc>
          <w:tcPr>
            <w:tcW w:w="9720" w:type="dxa"/>
            <w:gridSpan w:val="3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A3F0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External Factors</w:t>
            </w:r>
          </w:p>
        </w:tc>
      </w:tr>
      <w:tr w:rsidR="00B57FB5" w14:paraId="5DB20DEB" w14:textId="77777777" w:rsidTr="00B57FB5">
        <w:trPr>
          <w:trHeight w:val="420"/>
          <w:jc w:val="center"/>
        </w:trPr>
        <w:tc>
          <w:tcPr>
            <w:tcW w:w="5395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A730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5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B0BB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  <w:p w14:paraId="403BDD09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  <w:p w14:paraId="539B79B6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  <w:p w14:paraId="0E9913FC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  <w:p w14:paraId="21A06E5C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  <w:p w14:paraId="22B681A9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  <w:tc>
          <w:tcPr>
            <w:tcW w:w="97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F9C0" w14:textId="77777777" w:rsidR="00B57FB5" w:rsidRDefault="00B57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1155CC"/>
              </w:rPr>
            </w:pPr>
          </w:p>
        </w:tc>
      </w:tr>
    </w:tbl>
    <w:p w14:paraId="31AAB881" w14:textId="48CA2717" w:rsidR="00E06285" w:rsidRPr="007C04B6" w:rsidRDefault="00357C92" w:rsidP="007C04B6">
      <w:pPr>
        <w:widowControl w:val="0"/>
        <w:spacing w:line="240" w:lineRule="auto"/>
        <w:jc w:val="center"/>
        <w:rPr>
          <w:rFonts w:ascii="Roboto" w:eastAsia="Roboto" w:hAnsi="Roboto" w:cs="Roboto"/>
          <w:color w:val="2E414F"/>
          <w:sz w:val="15"/>
          <w:szCs w:val="15"/>
        </w:rPr>
      </w:pPr>
      <w:r>
        <w:rPr>
          <w:rFonts w:ascii="Roboto" w:eastAsia="Roboto" w:hAnsi="Roboto" w:cs="Roboto"/>
          <w:color w:val="2E414F"/>
          <w:sz w:val="15"/>
          <w:szCs w:val="15"/>
        </w:rPr>
        <w:t xml:space="preserve">Adapted from: Goldman, K.D., &amp; Schmalz, K.J. (2006). Logic Models: The Picture Worth Ten Thousand Words. </w:t>
      </w:r>
      <w:r>
        <w:rPr>
          <w:rFonts w:ascii="Roboto" w:eastAsia="Roboto" w:hAnsi="Roboto" w:cs="Roboto"/>
          <w:i/>
          <w:color w:val="2E414F"/>
          <w:sz w:val="15"/>
          <w:szCs w:val="15"/>
        </w:rPr>
        <w:t>Health Promotion Practice,</w:t>
      </w:r>
      <w:r w:rsidRPr="000B769D">
        <w:rPr>
          <w:rFonts w:ascii="Roboto" w:eastAsia="Roboto" w:hAnsi="Roboto" w:cs="Roboto"/>
          <w:color w:val="2E414F"/>
          <w:sz w:val="15"/>
          <w:szCs w:val="15"/>
        </w:rPr>
        <w:t xml:space="preserve"> 7</w:t>
      </w:r>
      <w:r w:rsidR="000B769D">
        <w:rPr>
          <w:rFonts w:ascii="Roboto" w:eastAsia="Roboto" w:hAnsi="Roboto" w:cs="Roboto"/>
          <w:color w:val="2E414F"/>
          <w:sz w:val="15"/>
          <w:szCs w:val="15"/>
        </w:rPr>
        <w:t xml:space="preserve"> (1)</w:t>
      </w:r>
      <w:bookmarkStart w:id="0" w:name="_GoBack"/>
      <w:bookmarkEnd w:id="0"/>
      <w:r w:rsidRPr="000B769D">
        <w:rPr>
          <w:rFonts w:ascii="Roboto" w:eastAsia="Roboto" w:hAnsi="Roboto" w:cs="Roboto"/>
          <w:color w:val="2E414F"/>
          <w:sz w:val="15"/>
          <w:szCs w:val="15"/>
        </w:rPr>
        <w:t>,</w:t>
      </w:r>
      <w:r>
        <w:rPr>
          <w:rFonts w:ascii="Roboto" w:eastAsia="Roboto" w:hAnsi="Roboto" w:cs="Roboto"/>
          <w:color w:val="2E414F"/>
          <w:sz w:val="15"/>
          <w:szCs w:val="15"/>
        </w:rPr>
        <w:t xml:space="preserve"> </w:t>
      </w:r>
      <w:r w:rsidR="000B769D">
        <w:rPr>
          <w:rFonts w:ascii="Roboto" w:eastAsia="Roboto" w:hAnsi="Roboto" w:cs="Roboto"/>
          <w:color w:val="2E414F"/>
          <w:sz w:val="15"/>
          <w:szCs w:val="15"/>
        </w:rPr>
        <w:t>8–12</w:t>
      </w:r>
      <w:r>
        <w:rPr>
          <w:rFonts w:ascii="Roboto" w:eastAsia="Roboto" w:hAnsi="Roboto" w:cs="Roboto"/>
          <w:color w:val="2E414F"/>
          <w:sz w:val="15"/>
          <w:szCs w:val="15"/>
        </w:rPr>
        <w:t>.</w:t>
      </w:r>
    </w:p>
    <w:sectPr w:rsidR="00E06285" w:rsidRPr="007C04B6" w:rsidSect="00E730EA">
      <w:pgSz w:w="24480" w:h="15840" w:orient="landscape" w:code="5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cury Text G2">
    <w:altName w:val="Calibri"/>
    <w:panose1 w:val="0200060307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5"/>
    <w:rsid w:val="000B769D"/>
    <w:rsid w:val="00357C92"/>
    <w:rsid w:val="006332F5"/>
    <w:rsid w:val="007C04B6"/>
    <w:rsid w:val="00B57FB5"/>
    <w:rsid w:val="00E06285"/>
    <w:rsid w:val="00E7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3881"/>
  <w15:docId w15:val="{CB6F38D2-5D2D-4C3D-AF81-8C3325FE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Template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Template</dc:title>
  <dc:creator>Megan Oakleaf</dc:creator>
  <cp:lastModifiedBy>arl-admin</cp:lastModifiedBy>
  <cp:revision>4</cp:revision>
  <dcterms:created xsi:type="dcterms:W3CDTF">2022-08-30T16:47:00Z</dcterms:created>
  <dcterms:modified xsi:type="dcterms:W3CDTF">2022-09-06T16:45:00Z</dcterms:modified>
</cp:coreProperties>
</file>